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3E2" w:rsidRPr="002C23E2" w:rsidRDefault="002C23E2" w:rsidP="002C23E2">
      <w:pPr>
        <w:shd w:val="clear" w:color="auto" w:fill="FFFFFF"/>
        <w:spacing w:after="80" w:line="240" w:lineRule="auto"/>
        <w:jc w:val="center"/>
        <w:textAlignment w:val="baseline"/>
        <w:outlineLvl w:val="0"/>
        <w:rPr>
          <w:rFonts w:ascii="Times New Roman" w:eastAsia="Times New Roman" w:hAnsi="Times New Roman" w:cs="Times New Roman"/>
          <w:kern w:val="36"/>
          <w:sz w:val="28"/>
          <w:szCs w:val="28"/>
          <w:lang w:eastAsia="ru-RU"/>
        </w:rPr>
      </w:pPr>
      <w:r w:rsidRPr="002C23E2">
        <w:rPr>
          <w:rFonts w:ascii="Times New Roman" w:eastAsia="Times New Roman" w:hAnsi="Times New Roman" w:cs="Times New Roman"/>
          <w:kern w:val="36"/>
          <w:sz w:val="28"/>
          <w:szCs w:val="28"/>
          <w:lang w:eastAsia="ru-RU"/>
        </w:rPr>
        <w:t>Федеральный закон от 27.07.2004 N 79-ФЗ</w:t>
      </w:r>
    </w:p>
    <w:p w:rsidR="002C23E2" w:rsidRPr="002C23E2" w:rsidRDefault="002C23E2" w:rsidP="002C23E2">
      <w:pPr>
        <w:shd w:val="clear" w:color="auto" w:fill="FFFFFF"/>
        <w:spacing w:after="80" w:line="240" w:lineRule="auto"/>
        <w:jc w:val="center"/>
        <w:textAlignment w:val="baseline"/>
        <w:rPr>
          <w:rFonts w:ascii="Times New Roman" w:eastAsia="Times New Roman" w:hAnsi="Times New Roman" w:cs="Times New Roman"/>
          <w:sz w:val="28"/>
          <w:szCs w:val="28"/>
          <w:lang w:eastAsia="ru-RU"/>
        </w:rPr>
      </w:pPr>
      <w:r w:rsidRPr="002C23E2">
        <w:rPr>
          <w:rFonts w:ascii="Times New Roman" w:eastAsia="Times New Roman" w:hAnsi="Times New Roman" w:cs="Times New Roman"/>
          <w:sz w:val="28"/>
          <w:szCs w:val="28"/>
          <w:lang w:eastAsia="ru-RU"/>
        </w:rPr>
        <w:t>«О государственной гражданской службе Российской Федерации»</w:t>
      </w:r>
    </w:p>
    <w:p w:rsidR="006A1CBB" w:rsidRPr="002C23E2" w:rsidRDefault="006A1CBB" w:rsidP="002C23E2">
      <w:pPr>
        <w:spacing w:after="80" w:line="240" w:lineRule="auto"/>
        <w:jc w:val="center"/>
        <w:rPr>
          <w:rFonts w:ascii="Times New Roman" w:hAnsi="Times New Roman" w:cs="Times New Roman"/>
          <w:sz w:val="28"/>
          <w:szCs w:val="28"/>
        </w:rPr>
      </w:pPr>
    </w:p>
    <w:p w:rsidR="002C23E2" w:rsidRPr="002C23E2" w:rsidRDefault="002C23E2" w:rsidP="002C23E2">
      <w:pPr>
        <w:pStyle w:val="3"/>
        <w:shd w:val="clear" w:color="auto" w:fill="FFFFFF"/>
        <w:spacing w:before="0" w:after="80" w:line="240" w:lineRule="auto"/>
        <w:ind w:left="553"/>
        <w:jc w:val="center"/>
        <w:textAlignment w:val="baseline"/>
        <w:rPr>
          <w:rFonts w:ascii="Times New Roman" w:hAnsi="Times New Roman" w:cs="Times New Roman"/>
          <w:color w:val="auto"/>
          <w:sz w:val="28"/>
          <w:szCs w:val="28"/>
        </w:rPr>
      </w:pPr>
      <w:r w:rsidRPr="002C23E2">
        <w:rPr>
          <w:rFonts w:ascii="Times New Roman" w:hAnsi="Times New Roman" w:cs="Times New Roman"/>
          <w:color w:val="auto"/>
          <w:sz w:val="28"/>
          <w:szCs w:val="28"/>
        </w:rPr>
        <w:t>Статья 17. Запреты, связанные с гражданской службой</w:t>
      </w:r>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0" w:name="l1596"/>
      <w:bookmarkEnd w:id="0"/>
      <w:r w:rsidRPr="002C23E2">
        <w:rPr>
          <w:rStyle w:val="dt-m"/>
          <w:sz w:val="28"/>
          <w:szCs w:val="28"/>
        </w:rPr>
        <w:t>1.</w:t>
      </w:r>
      <w:r>
        <w:rPr>
          <w:rStyle w:val="dt-m"/>
          <w:sz w:val="28"/>
          <w:szCs w:val="28"/>
        </w:rPr>
        <w:t xml:space="preserve"> </w:t>
      </w:r>
      <w:r w:rsidRPr="002C23E2">
        <w:rPr>
          <w:sz w:val="28"/>
          <w:szCs w:val="28"/>
        </w:rPr>
        <w:t>В связи с прохождением гражданской службы гражданскому служащему запрещается:</w:t>
      </w:r>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1" w:name="l1597"/>
      <w:bookmarkEnd w:id="1"/>
      <w:r w:rsidRPr="002C23E2">
        <w:rPr>
          <w:rStyle w:val="dt-m"/>
          <w:sz w:val="28"/>
          <w:szCs w:val="28"/>
        </w:rPr>
        <w:t>1)</w:t>
      </w:r>
      <w:r>
        <w:rPr>
          <w:rStyle w:val="dt-m"/>
          <w:sz w:val="28"/>
          <w:szCs w:val="28"/>
        </w:rPr>
        <w:t xml:space="preserve"> </w:t>
      </w:r>
      <w:r w:rsidRPr="002C23E2">
        <w:rPr>
          <w:sz w:val="28"/>
          <w:szCs w:val="28"/>
        </w:rPr>
        <w:t>пункт утратил силу. </w:t>
      </w:r>
      <w:r w:rsidRPr="002C23E2">
        <w:rPr>
          <w:rStyle w:val="dt-r"/>
          <w:rFonts w:eastAsiaTheme="majorEastAsia"/>
          <w:sz w:val="28"/>
          <w:szCs w:val="28"/>
        </w:rPr>
        <w:t>(в ред. Федерального закона </w:t>
      </w:r>
      <w:hyperlink r:id="rId6" w:anchor="l7" w:tgtFrame="_blank" w:history="1">
        <w:r w:rsidRPr="002C23E2">
          <w:rPr>
            <w:rStyle w:val="a3"/>
            <w:color w:val="auto"/>
            <w:sz w:val="28"/>
            <w:szCs w:val="28"/>
          </w:rPr>
          <w:t>от 22.12.2014 N 431-ФЗ</w:t>
        </w:r>
      </w:hyperlink>
      <w:r w:rsidRPr="002C23E2">
        <w:rPr>
          <w:rStyle w:val="dt-r"/>
          <w:rFonts w:eastAsiaTheme="majorEastAsia"/>
          <w:sz w:val="28"/>
          <w:szCs w:val="28"/>
        </w:rPr>
        <w:t>)</w:t>
      </w:r>
      <w:bookmarkStart w:id="2" w:name="l111"/>
      <w:bookmarkEnd w:id="2"/>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3" w:name="l1598"/>
      <w:bookmarkEnd w:id="3"/>
      <w:r w:rsidRPr="002C23E2">
        <w:rPr>
          <w:rStyle w:val="dt-m"/>
          <w:sz w:val="28"/>
          <w:szCs w:val="28"/>
        </w:rPr>
        <w:t>2)</w:t>
      </w:r>
      <w:r>
        <w:rPr>
          <w:rStyle w:val="dt-m"/>
          <w:sz w:val="28"/>
          <w:szCs w:val="28"/>
        </w:rPr>
        <w:t xml:space="preserve"> </w:t>
      </w:r>
      <w:r w:rsidRPr="002C23E2">
        <w:rPr>
          <w:sz w:val="28"/>
          <w:szCs w:val="28"/>
        </w:rPr>
        <w:t>замещать должность гражданской службы в случае:</w:t>
      </w:r>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4" w:name="l1599"/>
      <w:bookmarkEnd w:id="4"/>
      <w:r w:rsidRPr="002C23E2">
        <w:rPr>
          <w:rStyle w:val="dt-m"/>
          <w:sz w:val="28"/>
          <w:szCs w:val="28"/>
        </w:rPr>
        <w:t>а)</w:t>
      </w:r>
      <w:r>
        <w:rPr>
          <w:rStyle w:val="dt-m"/>
          <w:sz w:val="28"/>
          <w:szCs w:val="28"/>
        </w:rPr>
        <w:t xml:space="preserve"> </w:t>
      </w:r>
      <w:r w:rsidRPr="002C23E2">
        <w:rPr>
          <w:sz w:val="28"/>
          <w:szCs w:val="28"/>
        </w:rPr>
        <w:t>избрания или назначения на государственную должность, за исключением случаев, установленных частью второй </w:t>
      </w:r>
      <w:r w:rsidRPr="002C23E2">
        <w:rPr>
          <w:sz w:val="28"/>
          <w:szCs w:val="28"/>
        </w:rPr>
        <w:t>статьи 4</w:t>
      </w:r>
      <w:r>
        <w:rPr>
          <w:sz w:val="28"/>
          <w:szCs w:val="28"/>
        </w:rPr>
        <w:t xml:space="preserve"> Федерального </w:t>
      </w:r>
      <w:r w:rsidRPr="002C23E2">
        <w:rPr>
          <w:sz w:val="28"/>
          <w:szCs w:val="28"/>
        </w:rPr>
        <w:t>конституционного закона от 6 ноября 2020 года N 4-ФКЗ "О Правительстве Российской Федерации" и </w:t>
      </w:r>
      <w:r w:rsidRPr="002C23E2">
        <w:rPr>
          <w:sz w:val="28"/>
          <w:szCs w:val="28"/>
        </w:rPr>
        <w:t>частью девятой</w:t>
      </w:r>
      <w:r w:rsidRPr="002C23E2">
        <w:rPr>
          <w:sz w:val="28"/>
          <w:szCs w:val="28"/>
        </w:rPr>
        <w:t> статьи 12 Федерального закона от 22 декабря 2020 года N 437-ФЗ "О федеральной территории "Сириус";</w:t>
      </w:r>
      <w:bookmarkStart w:id="5" w:name="l112"/>
      <w:bookmarkEnd w:id="5"/>
      <w:r w:rsidRPr="002C23E2">
        <w:rPr>
          <w:sz w:val="28"/>
          <w:szCs w:val="28"/>
        </w:rPr>
        <w:t> </w:t>
      </w:r>
      <w:r w:rsidRPr="002C23E2">
        <w:rPr>
          <w:rStyle w:val="dt-r"/>
          <w:rFonts w:eastAsiaTheme="majorEastAsia"/>
          <w:sz w:val="28"/>
          <w:szCs w:val="28"/>
        </w:rPr>
        <w:t>(в ред. Федерального закона </w:t>
      </w:r>
      <w:r w:rsidRPr="002C23E2">
        <w:rPr>
          <w:rStyle w:val="dt-r"/>
          <w:sz w:val="28"/>
          <w:szCs w:val="28"/>
        </w:rPr>
        <w:t>от 02.07.2021 N 351-ФЗ</w:t>
      </w:r>
      <w:r w:rsidRPr="002C23E2">
        <w:rPr>
          <w:rStyle w:val="dt-r"/>
          <w:rFonts w:eastAsiaTheme="majorEastAsia"/>
          <w:sz w:val="28"/>
          <w:szCs w:val="28"/>
        </w:rPr>
        <w:t>)</w:t>
      </w:r>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6" w:name="l1600"/>
      <w:bookmarkEnd w:id="6"/>
      <w:r w:rsidRPr="002C23E2">
        <w:rPr>
          <w:rStyle w:val="dt-m"/>
          <w:sz w:val="28"/>
          <w:szCs w:val="28"/>
        </w:rPr>
        <w:t>б)</w:t>
      </w:r>
      <w:r>
        <w:rPr>
          <w:rStyle w:val="dt-m"/>
          <w:sz w:val="28"/>
          <w:szCs w:val="28"/>
        </w:rPr>
        <w:t xml:space="preserve"> </w:t>
      </w:r>
      <w:r w:rsidRPr="002C23E2">
        <w:rPr>
          <w:sz w:val="28"/>
          <w:szCs w:val="28"/>
        </w:rPr>
        <w:t>избрания на выборную должность в органе местного самоуправления;</w:t>
      </w:r>
      <w:bookmarkStart w:id="7" w:name="l1192"/>
      <w:bookmarkStart w:id="8" w:name="l1169"/>
      <w:bookmarkEnd w:id="7"/>
      <w:bookmarkEnd w:id="8"/>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9" w:name="l1601"/>
      <w:bookmarkEnd w:id="9"/>
      <w:r w:rsidRPr="002C23E2">
        <w:rPr>
          <w:rStyle w:val="dt-m"/>
          <w:sz w:val="28"/>
          <w:szCs w:val="28"/>
        </w:rPr>
        <w:t>в)</w:t>
      </w:r>
      <w:r>
        <w:rPr>
          <w:rStyle w:val="dt-m"/>
          <w:sz w:val="28"/>
          <w:szCs w:val="28"/>
        </w:rPr>
        <w:t xml:space="preserve"> </w:t>
      </w:r>
      <w:r w:rsidRPr="002C23E2">
        <w:rPr>
          <w:sz w:val="28"/>
          <w:szCs w:val="28"/>
        </w:rPr>
        <w:t>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bookmarkStart w:id="10" w:name="l811"/>
      <w:bookmarkStart w:id="11" w:name="l113"/>
      <w:bookmarkEnd w:id="10"/>
      <w:bookmarkEnd w:id="11"/>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12" w:name="l1602"/>
      <w:bookmarkEnd w:id="12"/>
      <w:r w:rsidRPr="002C23E2">
        <w:rPr>
          <w:rStyle w:val="dt-m"/>
          <w:sz w:val="28"/>
          <w:szCs w:val="28"/>
        </w:rPr>
        <w:t>3)</w:t>
      </w:r>
      <w:r>
        <w:rPr>
          <w:rStyle w:val="dt-m"/>
          <w:sz w:val="28"/>
          <w:szCs w:val="28"/>
        </w:rPr>
        <w:t xml:space="preserve"> </w:t>
      </w:r>
      <w:r w:rsidRPr="002C23E2">
        <w:rPr>
          <w:sz w:val="28"/>
          <w:szCs w:val="28"/>
        </w:rPr>
        <w:t>участвовать в управлении коммерческой или некоммерческой организацией, за исключением следующих случаев:</w:t>
      </w:r>
      <w:bookmarkStart w:id="13" w:name="l981"/>
      <w:bookmarkStart w:id="14" w:name="l1065"/>
      <w:bookmarkStart w:id="15" w:name="l1035"/>
      <w:bookmarkStart w:id="16" w:name="l1066"/>
      <w:bookmarkStart w:id="17" w:name="l1060"/>
      <w:bookmarkStart w:id="18" w:name="l1062"/>
      <w:bookmarkStart w:id="19" w:name="l1061"/>
      <w:bookmarkStart w:id="20" w:name="l1036"/>
      <w:bookmarkEnd w:id="13"/>
      <w:bookmarkEnd w:id="14"/>
      <w:bookmarkEnd w:id="15"/>
      <w:bookmarkEnd w:id="16"/>
      <w:bookmarkEnd w:id="17"/>
      <w:bookmarkEnd w:id="18"/>
      <w:bookmarkEnd w:id="19"/>
      <w:bookmarkEnd w:id="20"/>
      <w:r w:rsidRPr="002C23E2">
        <w:rPr>
          <w:sz w:val="28"/>
          <w:szCs w:val="28"/>
        </w:rPr>
        <w:t> </w:t>
      </w:r>
      <w:r w:rsidRPr="002C23E2">
        <w:rPr>
          <w:rStyle w:val="dt-r"/>
          <w:rFonts w:eastAsiaTheme="majorEastAsia"/>
          <w:sz w:val="28"/>
          <w:szCs w:val="28"/>
        </w:rPr>
        <w:t>(в ред. Федерального закона </w:t>
      </w:r>
      <w:r w:rsidRPr="002C23E2">
        <w:rPr>
          <w:rStyle w:val="dt-r"/>
          <w:sz w:val="28"/>
          <w:szCs w:val="28"/>
        </w:rPr>
        <w:t>от 16.12.2019 N 432-ФЗ</w:t>
      </w:r>
      <w:r w:rsidRPr="002C23E2">
        <w:rPr>
          <w:rStyle w:val="dt-r"/>
          <w:rFonts w:eastAsiaTheme="majorEastAsia"/>
          <w:sz w:val="28"/>
          <w:szCs w:val="28"/>
        </w:rPr>
        <w:t>)</w:t>
      </w:r>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21" w:name="l1603"/>
      <w:bookmarkEnd w:id="21"/>
      <w:r w:rsidRPr="002C23E2">
        <w:rPr>
          <w:rStyle w:val="dt-m"/>
          <w:sz w:val="28"/>
          <w:szCs w:val="28"/>
        </w:rPr>
        <w:t>а)</w:t>
      </w:r>
      <w:r>
        <w:rPr>
          <w:rStyle w:val="dt-m"/>
          <w:sz w:val="28"/>
          <w:szCs w:val="28"/>
        </w:rPr>
        <w:t xml:space="preserve"> </w:t>
      </w:r>
      <w:r w:rsidRPr="002C23E2">
        <w:rPr>
          <w:sz w:val="28"/>
          <w:szCs w:val="28"/>
        </w:rPr>
        <w:t>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bookmarkStart w:id="22" w:name="l1118"/>
      <w:bookmarkEnd w:id="22"/>
      <w:r w:rsidRPr="002C23E2">
        <w:rPr>
          <w:sz w:val="28"/>
          <w:szCs w:val="28"/>
        </w:rPr>
        <w:t> </w:t>
      </w:r>
      <w:r w:rsidRPr="002C23E2">
        <w:rPr>
          <w:rStyle w:val="dt-r"/>
          <w:rFonts w:eastAsiaTheme="majorEastAsia"/>
          <w:sz w:val="28"/>
          <w:szCs w:val="28"/>
        </w:rPr>
        <w:t>(в ред. Федерального закона </w:t>
      </w:r>
      <w:r w:rsidRPr="002C23E2">
        <w:rPr>
          <w:rStyle w:val="dt-r"/>
          <w:sz w:val="28"/>
          <w:szCs w:val="28"/>
        </w:rPr>
        <w:t>от 16.12.2019 N 432-ФЗ</w:t>
      </w:r>
      <w:r w:rsidRPr="002C23E2">
        <w:rPr>
          <w:rStyle w:val="dt-r"/>
          <w:rFonts w:eastAsiaTheme="majorEastAsia"/>
          <w:sz w:val="28"/>
          <w:szCs w:val="28"/>
        </w:rPr>
        <w:t>)</w:t>
      </w:r>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23" w:name="l1604"/>
      <w:bookmarkEnd w:id="23"/>
      <w:r w:rsidRPr="002C23E2">
        <w:rPr>
          <w:rStyle w:val="dt-m"/>
          <w:sz w:val="28"/>
          <w:szCs w:val="28"/>
        </w:rPr>
        <w:t>б)</w:t>
      </w:r>
      <w:r>
        <w:rPr>
          <w:rStyle w:val="dt-m"/>
          <w:sz w:val="28"/>
          <w:szCs w:val="28"/>
        </w:rPr>
        <w:t xml:space="preserve"> </w:t>
      </w:r>
      <w:r w:rsidRPr="002C23E2">
        <w:rPr>
          <w:sz w:val="28"/>
          <w:szCs w:val="28"/>
        </w:rPr>
        <w:t>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bookmarkStart w:id="24" w:name="l1119"/>
      <w:bookmarkEnd w:id="24"/>
      <w:r w:rsidRPr="002C23E2">
        <w:rPr>
          <w:sz w:val="28"/>
          <w:szCs w:val="28"/>
        </w:rPr>
        <w:t> </w:t>
      </w:r>
      <w:r w:rsidRPr="002C23E2">
        <w:rPr>
          <w:rStyle w:val="dt-r"/>
          <w:rFonts w:eastAsiaTheme="majorEastAsia"/>
          <w:sz w:val="28"/>
          <w:szCs w:val="28"/>
        </w:rPr>
        <w:t>(в ред. Федерального закона </w:t>
      </w:r>
      <w:r w:rsidRPr="002C23E2">
        <w:rPr>
          <w:rStyle w:val="dt-r"/>
          <w:sz w:val="28"/>
          <w:szCs w:val="28"/>
        </w:rPr>
        <w:t>от 16.12.2019 N 432-ФЗ</w:t>
      </w:r>
      <w:r w:rsidRPr="002C23E2">
        <w:rPr>
          <w:rStyle w:val="dt-r"/>
          <w:rFonts w:eastAsiaTheme="majorEastAsia"/>
          <w:sz w:val="28"/>
          <w:szCs w:val="28"/>
        </w:rPr>
        <w:t>)</w:t>
      </w:r>
      <w:bookmarkStart w:id="25" w:name="_GoBack"/>
      <w:bookmarkEnd w:id="25"/>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26" w:name="l1605"/>
      <w:bookmarkEnd w:id="26"/>
      <w:r w:rsidRPr="002C23E2">
        <w:rPr>
          <w:rStyle w:val="dt-m"/>
          <w:sz w:val="28"/>
          <w:szCs w:val="28"/>
        </w:rPr>
        <w:t>в)</w:t>
      </w:r>
      <w:r>
        <w:rPr>
          <w:rStyle w:val="dt-m"/>
          <w:sz w:val="28"/>
          <w:szCs w:val="28"/>
        </w:rPr>
        <w:t xml:space="preserve"> </w:t>
      </w:r>
      <w:r w:rsidRPr="002C23E2">
        <w:rPr>
          <w:sz w:val="28"/>
          <w:szCs w:val="28"/>
        </w:rPr>
        <w:t xml:space="preserve">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w:t>
      </w:r>
      <w:r w:rsidRPr="002C23E2">
        <w:rPr>
          <w:sz w:val="28"/>
          <w:szCs w:val="28"/>
        </w:rPr>
        <w:lastRenderedPageBreak/>
        <w:t>государственной компании или публично-правовой компании, в качестве члена коллегиального органа управления этой организации в порядке,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bookmarkStart w:id="27" w:name="l1125"/>
      <w:bookmarkStart w:id="28" w:name="l1120"/>
      <w:bookmarkEnd w:id="27"/>
      <w:bookmarkEnd w:id="28"/>
      <w:r w:rsidRPr="002C23E2">
        <w:rPr>
          <w:sz w:val="28"/>
          <w:szCs w:val="28"/>
        </w:rPr>
        <w:t> </w:t>
      </w:r>
      <w:r w:rsidRPr="002C23E2">
        <w:rPr>
          <w:rStyle w:val="dt-r"/>
          <w:rFonts w:eastAsiaTheme="majorEastAsia"/>
          <w:sz w:val="28"/>
          <w:szCs w:val="28"/>
        </w:rPr>
        <w:t>(в ред. Федерального закона </w:t>
      </w:r>
      <w:r w:rsidRPr="002C23E2">
        <w:rPr>
          <w:rStyle w:val="dt-r"/>
          <w:sz w:val="28"/>
          <w:szCs w:val="28"/>
        </w:rPr>
        <w:t>от 16.12.2019 N 432-ФЗ</w:t>
      </w:r>
      <w:r w:rsidRPr="002C23E2">
        <w:rPr>
          <w:rStyle w:val="dt-r"/>
          <w:rFonts w:eastAsiaTheme="majorEastAsia"/>
          <w:sz w:val="28"/>
          <w:szCs w:val="28"/>
        </w:rPr>
        <w:t>)</w:t>
      </w:r>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29" w:name="l1606"/>
      <w:bookmarkEnd w:id="29"/>
      <w:r w:rsidRPr="002C23E2">
        <w:rPr>
          <w:rStyle w:val="dt-m"/>
          <w:sz w:val="28"/>
          <w:szCs w:val="28"/>
        </w:rPr>
        <w:t>г)</w:t>
      </w:r>
      <w:r>
        <w:rPr>
          <w:rStyle w:val="dt-m"/>
          <w:sz w:val="28"/>
          <w:szCs w:val="28"/>
        </w:rPr>
        <w:t xml:space="preserve"> </w:t>
      </w:r>
      <w:r w:rsidRPr="002C23E2">
        <w:rPr>
          <w:sz w:val="28"/>
          <w:szCs w:val="28"/>
        </w:rPr>
        <w:t>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bookmarkStart w:id="30" w:name="l1126"/>
      <w:bookmarkStart w:id="31" w:name="l1121"/>
      <w:bookmarkEnd w:id="30"/>
      <w:bookmarkEnd w:id="31"/>
      <w:r w:rsidRPr="002C23E2">
        <w:rPr>
          <w:sz w:val="28"/>
          <w:szCs w:val="28"/>
        </w:rPr>
        <w:t> </w:t>
      </w:r>
      <w:r w:rsidRPr="002C23E2">
        <w:rPr>
          <w:rStyle w:val="dt-r"/>
          <w:rFonts w:eastAsiaTheme="majorEastAsia"/>
          <w:sz w:val="28"/>
          <w:szCs w:val="28"/>
        </w:rPr>
        <w:t>(в ред. Федерального закона </w:t>
      </w:r>
      <w:r w:rsidRPr="002C23E2">
        <w:rPr>
          <w:rStyle w:val="dt-r"/>
          <w:sz w:val="28"/>
          <w:szCs w:val="28"/>
        </w:rPr>
        <w:t>от 16.12.2019 N 432-ФЗ</w:t>
      </w:r>
      <w:r w:rsidRPr="002C23E2">
        <w:rPr>
          <w:rStyle w:val="dt-r"/>
          <w:rFonts w:eastAsiaTheme="majorEastAsia"/>
          <w:sz w:val="28"/>
          <w:szCs w:val="28"/>
        </w:rPr>
        <w:t>)</w:t>
      </w:r>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32" w:name="l1607"/>
      <w:bookmarkEnd w:id="32"/>
      <w:r w:rsidRPr="002C23E2">
        <w:rPr>
          <w:rStyle w:val="dt-m"/>
          <w:sz w:val="28"/>
          <w:szCs w:val="28"/>
        </w:rPr>
        <w:t>д)</w:t>
      </w:r>
      <w:r>
        <w:rPr>
          <w:rStyle w:val="dt-m"/>
          <w:sz w:val="28"/>
          <w:szCs w:val="28"/>
        </w:rPr>
        <w:t xml:space="preserve"> </w:t>
      </w:r>
      <w:r w:rsidRPr="002C23E2">
        <w:rPr>
          <w:sz w:val="28"/>
          <w:szCs w:val="28"/>
        </w:rPr>
        <w:t>представление на безвозмездной основе интересов Российской Федерации, субъекта Российской Федерации или федеральной территории в органах управления и ревизионной комиссии организации, учредителем (акционером, участником) которой является Российская Федерация, субъект Российской Федерации или федеральная территория, в соответствии с нормативными правовыми актами Правительства Российской Федерации, нормативными правовыми актами субъекта Российской Федерации или нормативными правовыми актами органов публичной власти федеральной территории, определяющими порядок осуществления от имени Российской Федерации, субъекта Российской Федерации или федеральной территории полномочий учредителя организации либо порядок управления находящимися в федеральной собственности, собственности субъекта Российской Федерации или муниципальной собственности федеральной территории акциями (долями в уставном капитале), или в соответствии с нормативными правовыми актами органов публичной власти федеральной территории, определяющими порядок управления находящимися в федеральной собственности акциями (долями в уставном капитале), в отношении которых полномочия собственника осуществляют органы публичной власти федеральной территории;</w:t>
      </w:r>
      <w:bookmarkStart w:id="33" w:name="l1122"/>
      <w:bookmarkStart w:id="34" w:name="l1278"/>
      <w:bookmarkStart w:id="35" w:name="l1281"/>
      <w:bookmarkStart w:id="36" w:name="l1279"/>
      <w:bookmarkEnd w:id="33"/>
      <w:bookmarkEnd w:id="34"/>
      <w:bookmarkEnd w:id="35"/>
      <w:bookmarkEnd w:id="36"/>
      <w:r w:rsidRPr="002C23E2">
        <w:rPr>
          <w:sz w:val="28"/>
          <w:szCs w:val="28"/>
        </w:rPr>
        <w:t> </w:t>
      </w:r>
      <w:r w:rsidRPr="002C23E2">
        <w:rPr>
          <w:rStyle w:val="dt-r"/>
          <w:rFonts w:eastAsiaTheme="majorEastAsia"/>
          <w:sz w:val="28"/>
          <w:szCs w:val="28"/>
        </w:rPr>
        <w:t>(в ред. Федерального закона </w:t>
      </w:r>
      <w:r w:rsidRPr="002C23E2">
        <w:rPr>
          <w:rStyle w:val="dt-r"/>
          <w:sz w:val="28"/>
          <w:szCs w:val="28"/>
        </w:rPr>
        <w:t>от 10.07.2023 N 287-ФЗ</w:t>
      </w:r>
      <w:r w:rsidRPr="002C23E2">
        <w:rPr>
          <w:rStyle w:val="dt-r"/>
          <w:rFonts w:eastAsiaTheme="majorEastAsia"/>
          <w:sz w:val="28"/>
          <w:szCs w:val="28"/>
        </w:rPr>
        <w:t>)</w:t>
      </w:r>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37" w:name="l1608"/>
      <w:bookmarkEnd w:id="37"/>
      <w:r w:rsidRPr="002C23E2">
        <w:rPr>
          <w:rStyle w:val="dt-m"/>
          <w:sz w:val="28"/>
          <w:szCs w:val="28"/>
        </w:rPr>
        <w:t>е)</w:t>
      </w:r>
      <w:r>
        <w:rPr>
          <w:rStyle w:val="dt-m"/>
          <w:sz w:val="28"/>
          <w:szCs w:val="28"/>
        </w:rPr>
        <w:t xml:space="preserve"> </w:t>
      </w:r>
      <w:r w:rsidRPr="002C23E2">
        <w:rPr>
          <w:sz w:val="28"/>
          <w:szCs w:val="28"/>
        </w:rPr>
        <w:t>иные случаи, предусмотренные международными договорами Российской Федерации или федеральными законами; </w:t>
      </w:r>
      <w:r w:rsidRPr="002C23E2">
        <w:rPr>
          <w:rStyle w:val="dt-r"/>
          <w:rFonts w:eastAsiaTheme="majorEastAsia"/>
          <w:sz w:val="28"/>
          <w:szCs w:val="28"/>
        </w:rPr>
        <w:t>(в ред. Федерального закона </w:t>
      </w:r>
      <w:r w:rsidRPr="002C23E2">
        <w:rPr>
          <w:rStyle w:val="dt-r"/>
          <w:sz w:val="28"/>
          <w:szCs w:val="28"/>
        </w:rPr>
        <w:t>от 16.12.2019 N 432-ФЗ</w:t>
      </w:r>
      <w:r w:rsidRPr="002C23E2">
        <w:rPr>
          <w:rStyle w:val="dt-r"/>
          <w:rFonts w:eastAsiaTheme="majorEastAsia"/>
          <w:sz w:val="28"/>
          <w:szCs w:val="28"/>
        </w:rPr>
        <w:t>)</w:t>
      </w:r>
      <w:bookmarkStart w:id="38" w:name="l1127"/>
      <w:bookmarkEnd w:id="38"/>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39" w:name="l1609"/>
      <w:bookmarkEnd w:id="39"/>
      <w:r w:rsidRPr="002C23E2">
        <w:rPr>
          <w:rStyle w:val="dt-m"/>
          <w:sz w:val="28"/>
          <w:szCs w:val="28"/>
        </w:rPr>
        <w:t>3.1)</w:t>
      </w:r>
      <w:r>
        <w:rPr>
          <w:rStyle w:val="dt-m"/>
          <w:sz w:val="28"/>
          <w:szCs w:val="28"/>
        </w:rPr>
        <w:t xml:space="preserve"> </w:t>
      </w:r>
      <w:r w:rsidRPr="002C23E2">
        <w:rPr>
          <w:sz w:val="28"/>
          <w:szCs w:val="28"/>
        </w:rPr>
        <w:t>заниматься предпринимательской деятельностью лично или через доверенных лиц; </w:t>
      </w:r>
      <w:r w:rsidRPr="002C23E2">
        <w:rPr>
          <w:rStyle w:val="dt-r"/>
          <w:rFonts w:eastAsiaTheme="majorEastAsia"/>
          <w:sz w:val="28"/>
          <w:szCs w:val="28"/>
        </w:rPr>
        <w:t>(в ред. Федерального закона </w:t>
      </w:r>
      <w:r w:rsidRPr="002C23E2">
        <w:rPr>
          <w:rStyle w:val="dt-r"/>
          <w:sz w:val="28"/>
          <w:szCs w:val="28"/>
        </w:rPr>
        <w:t>от 16.12.2019 N 432-ФЗ</w:t>
      </w:r>
      <w:r w:rsidRPr="002C23E2">
        <w:rPr>
          <w:rStyle w:val="dt-r"/>
          <w:rFonts w:eastAsiaTheme="majorEastAsia"/>
          <w:sz w:val="28"/>
          <w:szCs w:val="28"/>
        </w:rPr>
        <w:t>)</w:t>
      </w:r>
      <w:bookmarkStart w:id="40" w:name="l1123"/>
      <w:bookmarkEnd w:id="40"/>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41" w:name="l1610"/>
      <w:bookmarkEnd w:id="41"/>
      <w:r w:rsidRPr="002C23E2">
        <w:rPr>
          <w:rStyle w:val="dt-m"/>
          <w:sz w:val="28"/>
          <w:szCs w:val="28"/>
        </w:rPr>
        <w:t>4)</w:t>
      </w:r>
      <w:r>
        <w:rPr>
          <w:rStyle w:val="dt-m"/>
          <w:sz w:val="28"/>
          <w:szCs w:val="28"/>
        </w:rPr>
        <w:t xml:space="preserve"> </w:t>
      </w:r>
      <w:r w:rsidRPr="002C23E2">
        <w:rPr>
          <w:sz w:val="28"/>
          <w:szCs w:val="28"/>
        </w:rPr>
        <w:t>приобретать в случаях, установленных федеральным законом, ценные бумаги, по которым может быть получен доход;</w:t>
      </w:r>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42" w:name="l1611"/>
      <w:bookmarkEnd w:id="42"/>
      <w:r w:rsidRPr="002C23E2">
        <w:rPr>
          <w:rStyle w:val="dt-m"/>
          <w:sz w:val="28"/>
          <w:szCs w:val="28"/>
        </w:rPr>
        <w:t>5)</w:t>
      </w:r>
      <w:r>
        <w:rPr>
          <w:rStyle w:val="dt-m"/>
          <w:sz w:val="28"/>
          <w:szCs w:val="28"/>
        </w:rPr>
        <w:t xml:space="preserve"> </w:t>
      </w:r>
      <w:r w:rsidRPr="002C23E2">
        <w:rPr>
          <w:sz w:val="28"/>
          <w:szCs w:val="28"/>
        </w:rPr>
        <w:t>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законом и другими федеральными законами;</w:t>
      </w:r>
      <w:bookmarkStart w:id="43" w:name="l114"/>
      <w:bookmarkEnd w:id="43"/>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44" w:name="l1612"/>
      <w:bookmarkEnd w:id="44"/>
      <w:r w:rsidRPr="002C23E2">
        <w:rPr>
          <w:rStyle w:val="dt-m"/>
          <w:sz w:val="28"/>
          <w:szCs w:val="28"/>
        </w:rPr>
        <w:t>6)</w:t>
      </w:r>
      <w:r>
        <w:rPr>
          <w:rStyle w:val="dt-m"/>
          <w:sz w:val="28"/>
          <w:szCs w:val="28"/>
        </w:rPr>
        <w:t xml:space="preserve"> </w:t>
      </w:r>
      <w:r w:rsidRPr="002C23E2">
        <w:rPr>
          <w:sz w:val="28"/>
          <w:szCs w:val="28"/>
        </w:rPr>
        <w:t xml:space="preserve">получать в связи с исполнением должностных обязанностей вознаграждения от физических и юридических лиц (подарки, денежное </w:t>
      </w:r>
      <w:r w:rsidRPr="002C23E2">
        <w:rPr>
          <w:sz w:val="28"/>
          <w:szCs w:val="28"/>
        </w:rPr>
        <w:lastRenderedPageBreak/>
        <w:t>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r w:rsidRPr="002C23E2">
        <w:rPr>
          <w:sz w:val="28"/>
          <w:szCs w:val="28"/>
        </w:rPr>
        <w:t>кодексом</w:t>
      </w:r>
      <w:r w:rsidRPr="002C23E2">
        <w:rPr>
          <w:sz w:val="28"/>
          <w:szCs w:val="28"/>
        </w:rPr>
        <w:t>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bookmarkStart w:id="45" w:name="l115"/>
      <w:bookmarkStart w:id="46" w:name="l116"/>
      <w:bookmarkStart w:id="47" w:name="l117"/>
      <w:bookmarkEnd w:id="45"/>
      <w:bookmarkEnd w:id="46"/>
      <w:bookmarkEnd w:id="47"/>
      <w:r w:rsidRPr="002C23E2">
        <w:rPr>
          <w:sz w:val="28"/>
          <w:szCs w:val="28"/>
        </w:rPr>
        <w:t> </w:t>
      </w:r>
      <w:r w:rsidRPr="002C23E2">
        <w:rPr>
          <w:rStyle w:val="dt-r"/>
          <w:rFonts w:eastAsiaTheme="majorEastAsia"/>
          <w:sz w:val="28"/>
          <w:szCs w:val="28"/>
        </w:rPr>
        <w:t>(в ред. Федерального закона </w:t>
      </w:r>
      <w:r w:rsidRPr="002C23E2">
        <w:rPr>
          <w:rStyle w:val="dt-r"/>
          <w:sz w:val="28"/>
          <w:szCs w:val="28"/>
        </w:rPr>
        <w:t>от 25.12.2008 N 280-ФЗ</w:t>
      </w:r>
      <w:r w:rsidRPr="002C23E2">
        <w:rPr>
          <w:rStyle w:val="dt-r"/>
          <w:rFonts w:eastAsiaTheme="majorEastAsia"/>
          <w:sz w:val="28"/>
          <w:szCs w:val="28"/>
        </w:rPr>
        <w:t>)</w:t>
      </w:r>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48" w:name="l1613"/>
      <w:bookmarkEnd w:id="48"/>
      <w:r w:rsidRPr="002C23E2">
        <w:rPr>
          <w:rStyle w:val="dt-m"/>
          <w:sz w:val="28"/>
          <w:szCs w:val="28"/>
        </w:rPr>
        <w:t>7)</w:t>
      </w:r>
      <w:r>
        <w:rPr>
          <w:rStyle w:val="dt-m"/>
          <w:sz w:val="28"/>
          <w:szCs w:val="28"/>
        </w:rPr>
        <w:t xml:space="preserve"> </w:t>
      </w:r>
      <w:r w:rsidRPr="002C23E2">
        <w:rPr>
          <w:sz w:val="28"/>
          <w:szCs w:val="28"/>
        </w:rPr>
        <w:t>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bookmarkStart w:id="49" w:name="l118"/>
      <w:bookmarkStart w:id="50" w:name="l119"/>
      <w:bookmarkStart w:id="51" w:name="l120"/>
      <w:bookmarkStart w:id="52" w:name="l826"/>
      <w:bookmarkEnd w:id="49"/>
      <w:bookmarkEnd w:id="50"/>
      <w:bookmarkEnd w:id="51"/>
      <w:bookmarkEnd w:id="52"/>
      <w:r w:rsidRPr="002C23E2">
        <w:rPr>
          <w:sz w:val="28"/>
          <w:szCs w:val="28"/>
        </w:rPr>
        <w:t> </w:t>
      </w:r>
      <w:r w:rsidRPr="002C23E2">
        <w:rPr>
          <w:rStyle w:val="dt-r"/>
          <w:rFonts w:eastAsiaTheme="majorEastAsia"/>
          <w:sz w:val="28"/>
          <w:szCs w:val="28"/>
        </w:rPr>
        <w:t>(в ред. Федерального закона </w:t>
      </w:r>
      <w:r w:rsidRPr="002C23E2">
        <w:rPr>
          <w:rStyle w:val="dt-r"/>
          <w:sz w:val="28"/>
          <w:szCs w:val="28"/>
        </w:rPr>
        <w:t>от 21.11.2011 N 329-ФЗ</w:t>
      </w:r>
      <w:r w:rsidRPr="002C23E2">
        <w:rPr>
          <w:rStyle w:val="dt-r"/>
          <w:rFonts w:eastAsiaTheme="majorEastAsia"/>
          <w:sz w:val="28"/>
          <w:szCs w:val="28"/>
        </w:rPr>
        <w:t>)</w:t>
      </w:r>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53" w:name="l1614"/>
      <w:bookmarkEnd w:id="53"/>
      <w:r w:rsidRPr="002C23E2">
        <w:rPr>
          <w:rStyle w:val="dt-m"/>
          <w:sz w:val="28"/>
          <w:szCs w:val="28"/>
        </w:rPr>
        <w:t>8)</w:t>
      </w:r>
      <w:r>
        <w:rPr>
          <w:rStyle w:val="dt-m"/>
          <w:sz w:val="28"/>
          <w:szCs w:val="28"/>
        </w:rPr>
        <w:t xml:space="preserve"> </w:t>
      </w:r>
      <w:r w:rsidRPr="002C23E2">
        <w:rPr>
          <w:sz w:val="28"/>
          <w:szCs w:val="28"/>
        </w:rPr>
        <w:t>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54" w:name="l1615"/>
      <w:bookmarkEnd w:id="54"/>
      <w:r w:rsidRPr="002C23E2">
        <w:rPr>
          <w:rStyle w:val="dt-m"/>
          <w:sz w:val="28"/>
          <w:szCs w:val="28"/>
        </w:rPr>
        <w:t>9)</w:t>
      </w:r>
      <w:r w:rsidRPr="002C23E2">
        <w:rPr>
          <w:sz w:val="28"/>
          <w:szCs w:val="28"/>
        </w:rPr>
        <w:t>разглашать или использовать в целях, не связанных с гражданской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bookmarkStart w:id="55" w:name="l121"/>
      <w:bookmarkStart w:id="56" w:name="l122"/>
      <w:bookmarkEnd w:id="55"/>
      <w:bookmarkEnd w:id="56"/>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57" w:name="l1616"/>
      <w:bookmarkEnd w:id="57"/>
      <w:r w:rsidRPr="002C23E2">
        <w:rPr>
          <w:rStyle w:val="dt-m"/>
          <w:sz w:val="28"/>
          <w:szCs w:val="28"/>
        </w:rPr>
        <w:t>10)</w:t>
      </w:r>
      <w:r>
        <w:rPr>
          <w:rStyle w:val="dt-m"/>
          <w:sz w:val="28"/>
          <w:szCs w:val="28"/>
        </w:rPr>
        <w:t xml:space="preserve"> </w:t>
      </w:r>
      <w:r w:rsidRPr="002C23E2">
        <w:rPr>
          <w:sz w:val="28"/>
          <w:szCs w:val="28"/>
        </w:rPr>
        <w:t>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bookmarkStart w:id="58" w:name="l123"/>
      <w:bookmarkEnd w:id="58"/>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59" w:name="l1617"/>
      <w:bookmarkEnd w:id="59"/>
      <w:r w:rsidRPr="002C23E2">
        <w:rPr>
          <w:rStyle w:val="dt-m"/>
          <w:sz w:val="28"/>
          <w:szCs w:val="28"/>
        </w:rPr>
        <w:t>11)</w:t>
      </w:r>
      <w:r>
        <w:rPr>
          <w:rStyle w:val="dt-m"/>
          <w:sz w:val="28"/>
          <w:szCs w:val="28"/>
        </w:rPr>
        <w:t xml:space="preserve"> </w:t>
      </w:r>
      <w:r w:rsidRPr="002C23E2">
        <w:rPr>
          <w:sz w:val="28"/>
          <w:szCs w:val="28"/>
        </w:rPr>
        <w:t>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bookmarkStart w:id="60" w:name="l124"/>
      <w:bookmarkStart w:id="61" w:name="l125"/>
      <w:bookmarkEnd w:id="60"/>
      <w:bookmarkEnd w:id="61"/>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62" w:name="l1618"/>
      <w:bookmarkEnd w:id="62"/>
      <w:r w:rsidRPr="002C23E2">
        <w:rPr>
          <w:rStyle w:val="dt-m"/>
          <w:sz w:val="28"/>
          <w:szCs w:val="28"/>
        </w:rPr>
        <w:t>12)</w:t>
      </w:r>
      <w:r>
        <w:rPr>
          <w:rStyle w:val="dt-m"/>
          <w:sz w:val="28"/>
          <w:szCs w:val="28"/>
        </w:rPr>
        <w:t xml:space="preserve"> </w:t>
      </w:r>
      <w:r w:rsidRPr="002C23E2">
        <w:rPr>
          <w:sz w:val="28"/>
          <w:szCs w:val="28"/>
        </w:rPr>
        <w:t>использовать преимущества должностного положения для предвыборной агитации, а также для агитации по вопросам референдума;</w:t>
      </w:r>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63" w:name="l1619"/>
      <w:bookmarkEnd w:id="63"/>
      <w:r w:rsidRPr="002C23E2">
        <w:rPr>
          <w:rStyle w:val="dt-m"/>
          <w:sz w:val="28"/>
          <w:szCs w:val="28"/>
        </w:rPr>
        <w:lastRenderedPageBreak/>
        <w:t>13)</w:t>
      </w:r>
      <w:r>
        <w:rPr>
          <w:rStyle w:val="dt-m"/>
          <w:sz w:val="28"/>
          <w:szCs w:val="28"/>
        </w:rPr>
        <w:t xml:space="preserve"> </w:t>
      </w:r>
      <w:r w:rsidRPr="002C23E2">
        <w:rPr>
          <w:sz w:val="28"/>
          <w:szCs w:val="28"/>
        </w:rPr>
        <w:t>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bookmarkStart w:id="64" w:name="l126"/>
      <w:bookmarkStart w:id="65" w:name="l127"/>
      <w:bookmarkEnd w:id="64"/>
      <w:bookmarkEnd w:id="65"/>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66" w:name="l1620"/>
      <w:bookmarkEnd w:id="66"/>
      <w:r w:rsidRPr="002C23E2">
        <w:rPr>
          <w:rStyle w:val="dt-m"/>
          <w:sz w:val="28"/>
          <w:szCs w:val="28"/>
        </w:rPr>
        <w:t>14)</w:t>
      </w:r>
      <w:r>
        <w:rPr>
          <w:rStyle w:val="dt-m"/>
          <w:sz w:val="28"/>
          <w:szCs w:val="28"/>
        </w:rPr>
        <w:t xml:space="preserve"> </w:t>
      </w:r>
      <w:r w:rsidRPr="002C23E2">
        <w:rPr>
          <w:sz w:val="28"/>
          <w:szCs w:val="28"/>
        </w:rPr>
        <w:t>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bookmarkStart w:id="67" w:name="l128"/>
      <w:bookmarkEnd w:id="67"/>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68" w:name="l1621"/>
      <w:bookmarkEnd w:id="68"/>
      <w:r w:rsidRPr="002C23E2">
        <w:rPr>
          <w:rStyle w:val="dt-m"/>
          <w:sz w:val="28"/>
          <w:szCs w:val="28"/>
        </w:rPr>
        <w:t>15)</w:t>
      </w:r>
      <w:r>
        <w:rPr>
          <w:rStyle w:val="dt-m"/>
          <w:sz w:val="28"/>
          <w:szCs w:val="28"/>
        </w:rPr>
        <w:t xml:space="preserve"> </w:t>
      </w:r>
      <w:r w:rsidRPr="002C23E2">
        <w:rPr>
          <w:sz w:val="28"/>
          <w:szCs w:val="28"/>
        </w:rPr>
        <w:t>прекращать исполнение должностных обязанностей в целях урегулирования служебного спора;</w:t>
      </w:r>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69" w:name="l1622"/>
      <w:bookmarkEnd w:id="69"/>
      <w:r w:rsidRPr="002C23E2">
        <w:rPr>
          <w:rStyle w:val="dt-m"/>
          <w:sz w:val="28"/>
          <w:szCs w:val="28"/>
        </w:rPr>
        <w:t>16)</w:t>
      </w:r>
      <w:r>
        <w:rPr>
          <w:rStyle w:val="dt-m"/>
          <w:sz w:val="28"/>
          <w:szCs w:val="28"/>
        </w:rPr>
        <w:t xml:space="preserve"> </w:t>
      </w:r>
      <w:r w:rsidRPr="002C23E2">
        <w:rPr>
          <w:sz w:val="28"/>
          <w:szCs w:val="28"/>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r w:rsidRPr="002C23E2">
        <w:rPr>
          <w:rStyle w:val="dt-r"/>
          <w:rFonts w:eastAsiaTheme="majorEastAsia"/>
          <w:sz w:val="28"/>
          <w:szCs w:val="28"/>
        </w:rPr>
        <w:t>(в ред. Федерального закона </w:t>
      </w:r>
      <w:r w:rsidRPr="002C23E2">
        <w:rPr>
          <w:rStyle w:val="dt-r"/>
          <w:sz w:val="28"/>
          <w:szCs w:val="28"/>
        </w:rPr>
        <w:t>от 02.03.2007 N 24-ФЗ</w:t>
      </w:r>
      <w:r w:rsidRPr="002C23E2">
        <w:rPr>
          <w:rStyle w:val="dt-r"/>
          <w:rFonts w:eastAsiaTheme="majorEastAsia"/>
          <w:sz w:val="28"/>
          <w:szCs w:val="28"/>
        </w:rPr>
        <w:t>)</w:t>
      </w:r>
      <w:bookmarkStart w:id="70" w:name="l788"/>
      <w:bookmarkEnd w:id="70"/>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71" w:name="l1623"/>
      <w:bookmarkEnd w:id="71"/>
      <w:r w:rsidRPr="002C23E2">
        <w:rPr>
          <w:rStyle w:val="dt-m"/>
          <w:sz w:val="28"/>
          <w:szCs w:val="28"/>
        </w:rPr>
        <w:t>17)</w:t>
      </w:r>
      <w:r>
        <w:rPr>
          <w:rStyle w:val="dt-m"/>
          <w:sz w:val="28"/>
          <w:szCs w:val="28"/>
        </w:rPr>
        <w:t xml:space="preserve"> </w:t>
      </w:r>
      <w:r w:rsidRPr="002C23E2">
        <w:rPr>
          <w:sz w:val="28"/>
          <w:szCs w:val="28"/>
        </w:rPr>
        <w:t>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r w:rsidRPr="002C23E2">
        <w:rPr>
          <w:rStyle w:val="dt-r"/>
          <w:rFonts w:eastAsiaTheme="majorEastAsia"/>
          <w:sz w:val="28"/>
          <w:szCs w:val="28"/>
        </w:rPr>
        <w:t>(в ред. Федерального закона </w:t>
      </w:r>
      <w:r w:rsidRPr="002C23E2">
        <w:rPr>
          <w:rStyle w:val="dt-r"/>
          <w:sz w:val="28"/>
          <w:szCs w:val="28"/>
        </w:rPr>
        <w:t>от 02.03.2007 N 24-ФЗ</w:t>
      </w:r>
      <w:r w:rsidRPr="002C23E2">
        <w:rPr>
          <w:rStyle w:val="dt-r"/>
          <w:rFonts w:eastAsiaTheme="majorEastAsia"/>
          <w:sz w:val="28"/>
          <w:szCs w:val="28"/>
        </w:rPr>
        <w:t>)</w:t>
      </w:r>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72" w:name="l1624"/>
      <w:bookmarkEnd w:id="72"/>
      <w:r w:rsidRPr="002C23E2">
        <w:rPr>
          <w:rStyle w:val="dt-m"/>
          <w:sz w:val="28"/>
          <w:szCs w:val="28"/>
        </w:rPr>
        <w:t>1.1.</w:t>
      </w:r>
      <w:r>
        <w:rPr>
          <w:rStyle w:val="dt-m"/>
          <w:sz w:val="28"/>
          <w:szCs w:val="28"/>
        </w:rPr>
        <w:t xml:space="preserve"> </w:t>
      </w:r>
      <w:r w:rsidRPr="002C23E2">
        <w:rPr>
          <w:sz w:val="28"/>
          <w:szCs w:val="28"/>
        </w:rPr>
        <w:t>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законом.</w:t>
      </w:r>
      <w:bookmarkStart w:id="73" w:name="l924"/>
      <w:bookmarkStart w:id="74" w:name="l926"/>
      <w:bookmarkStart w:id="75" w:name="l925"/>
      <w:bookmarkEnd w:id="73"/>
      <w:bookmarkEnd w:id="74"/>
      <w:bookmarkEnd w:id="75"/>
      <w:r w:rsidRPr="002C23E2">
        <w:rPr>
          <w:sz w:val="28"/>
          <w:szCs w:val="28"/>
        </w:rPr>
        <w:t> </w:t>
      </w:r>
      <w:r w:rsidRPr="002C23E2">
        <w:rPr>
          <w:rStyle w:val="dt-r"/>
          <w:rFonts w:eastAsiaTheme="majorEastAsia"/>
          <w:sz w:val="28"/>
          <w:szCs w:val="28"/>
        </w:rPr>
        <w:t>(в ред. Федеральных законов </w:t>
      </w:r>
      <w:r w:rsidRPr="002C23E2">
        <w:rPr>
          <w:rStyle w:val="dt-r"/>
          <w:sz w:val="28"/>
          <w:szCs w:val="28"/>
        </w:rPr>
        <w:t>от 07.05.2013 N 102-ФЗ</w:t>
      </w:r>
      <w:r w:rsidRPr="002C23E2">
        <w:rPr>
          <w:rStyle w:val="dt-r"/>
          <w:rFonts w:eastAsiaTheme="majorEastAsia"/>
          <w:sz w:val="28"/>
          <w:szCs w:val="28"/>
        </w:rPr>
        <w:t>, </w:t>
      </w:r>
      <w:r w:rsidRPr="002C23E2">
        <w:rPr>
          <w:rStyle w:val="dt-r"/>
          <w:sz w:val="28"/>
          <w:szCs w:val="28"/>
        </w:rPr>
        <w:t>от 28.12.2016 N 505-ФЗ</w:t>
      </w:r>
      <w:r w:rsidRPr="002C23E2">
        <w:rPr>
          <w:rStyle w:val="dt-r"/>
          <w:rFonts w:eastAsiaTheme="majorEastAsia"/>
          <w:sz w:val="28"/>
          <w:szCs w:val="28"/>
        </w:rPr>
        <w:t>)</w:t>
      </w:r>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76" w:name="l1625"/>
      <w:bookmarkEnd w:id="76"/>
      <w:r w:rsidRPr="002C23E2">
        <w:rPr>
          <w:rStyle w:val="dt-m"/>
          <w:sz w:val="28"/>
          <w:szCs w:val="28"/>
        </w:rPr>
        <w:t>2.</w:t>
      </w:r>
      <w:r>
        <w:rPr>
          <w:rStyle w:val="dt-m"/>
          <w:sz w:val="28"/>
          <w:szCs w:val="28"/>
        </w:rPr>
        <w:t xml:space="preserve"> </w:t>
      </w:r>
      <w:r w:rsidRPr="002C23E2">
        <w:rPr>
          <w:sz w:val="28"/>
          <w:szCs w:val="28"/>
        </w:rPr>
        <w:t>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bookmarkStart w:id="77" w:name="l129"/>
      <w:bookmarkStart w:id="78" w:name="l130"/>
      <w:bookmarkEnd w:id="77"/>
      <w:bookmarkEnd w:id="78"/>
      <w:r w:rsidRPr="002C23E2">
        <w:rPr>
          <w:sz w:val="28"/>
          <w:szCs w:val="28"/>
        </w:rPr>
        <w:t> </w:t>
      </w:r>
      <w:r w:rsidRPr="002C23E2">
        <w:rPr>
          <w:rStyle w:val="dt-r"/>
          <w:rFonts w:eastAsiaTheme="majorEastAsia"/>
          <w:sz w:val="28"/>
          <w:szCs w:val="28"/>
        </w:rPr>
        <w:t>(в ред. Федеральных законов </w:t>
      </w:r>
      <w:r w:rsidRPr="002C23E2">
        <w:rPr>
          <w:rStyle w:val="dt-r"/>
          <w:sz w:val="28"/>
          <w:szCs w:val="28"/>
        </w:rPr>
        <w:t>от 21.11.2011 N 329-ФЗ</w:t>
      </w:r>
      <w:r w:rsidRPr="002C23E2">
        <w:rPr>
          <w:rStyle w:val="dt-r"/>
          <w:rFonts w:eastAsiaTheme="majorEastAsia"/>
          <w:sz w:val="28"/>
          <w:szCs w:val="28"/>
        </w:rPr>
        <w:t>, </w:t>
      </w:r>
      <w:r w:rsidRPr="002C23E2">
        <w:rPr>
          <w:rStyle w:val="dt-r"/>
          <w:sz w:val="28"/>
          <w:szCs w:val="28"/>
        </w:rPr>
        <w:t>от 05.10.2015 N 285-ФЗ</w:t>
      </w:r>
      <w:r w:rsidRPr="002C23E2">
        <w:rPr>
          <w:rStyle w:val="dt-r"/>
          <w:rFonts w:eastAsiaTheme="majorEastAsia"/>
          <w:sz w:val="28"/>
          <w:szCs w:val="28"/>
        </w:rPr>
        <w:t>)</w:t>
      </w:r>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79" w:name="l1626"/>
      <w:bookmarkEnd w:id="79"/>
      <w:r w:rsidRPr="002C23E2">
        <w:rPr>
          <w:rStyle w:val="dt-m"/>
          <w:sz w:val="28"/>
          <w:szCs w:val="28"/>
        </w:rPr>
        <w:lastRenderedPageBreak/>
        <w:t>3.</w:t>
      </w:r>
      <w:r>
        <w:rPr>
          <w:rStyle w:val="dt-m"/>
          <w:sz w:val="28"/>
          <w:szCs w:val="28"/>
        </w:rPr>
        <w:t xml:space="preserve"> </w:t>
      </w:r>
      <w:r w:rsidRPr="002C23E2">
        <w:rPr>
          <w:sz w:val="28"/>
          <w:szCs w:val="28"/>
        </w:rPr>
        <w:t>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bookmarkStart w:id="80" w:name="l132"/>
      <w:bookmarkEnd w:id="80"/>
      <w:r w:rsidRPr="002C23E2">
        <w:rPr>
          <w:sz w:val="28"/>
          <w:szCs w:val="28"/>
        </w:rPr>
        <w:t> </w:t>
      </w:r>
      <w:r w:rsidRPr="002C23E2">
        <w:rPr>
          <w:rStyle w:val="dt-r"/>
          <w:rFonts w:eastAsiaTheme="majorEastAsia"/>
          <w:sz w:val="28"/>
          <w:szCs w:val="28"/>
        </w:rPr>
        <w:t>(в ред. Федерального закона </w:t>
      </w:r>
      <w:r w:rsidRPr="002C23E2">
        <w:rPr>
          <w:rStyle w:val="dt-r"/>
          <w:sz w:val="28"/>
          <w:szCs w:val="28"/>
        </w:rPr>
        <w:t>от 21.11.2011 N 329-ФЗ</w:t>
      </w:r>
      <w:r w:rsidRPr="002C23E2">
        <w:rPr>
          <w:rStyle w:val="dt-r"/>
          <w:rFonts w:eastAsiaTheme="majorEastAsia"/>
          <w:sz w:val="28"/>
          <w:szCs w:val="28"/>
        </w:rPr>
        <w:t>)</w:t>
      </w:r>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81" w:name="l2380"/>
      <w:bookmarkEnd w:id="81"/>
      <w:r w:rsidRPr="002C23E2">
        <w:rPr>
          <w:rStyle w:val="dt-m"/>
          <w:sz w:val="28"/>
          <w:szCs w:val="28"/>
        </w:rPr>
        <w:t>3.1.</w:t>
      </w:r>
      <w:r>
        <w:rPr>
          <w:rStyle w:val="dt-m"/>
          <w:sz w:val="28"/>
          <w:szCs w:val="28"/>
        </w:rPr>
        <w:t xml:space="preserve"> </w:t>
      </w:r>
      <w:r w:rsidRPr="002C23E2">
        <w:rPr>
          <w:sz w:val="28"/>
          <w:szCs w:val="28"/>
        </w:rPr>
        <w:t>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 Согласие такой комиссии не требуется при назначении гражданина в данную организацию, осуществляемом по решению Президента Российской Федерации. </w:t>
      </w:r>
      <w:r w:rsidRPr="002C23E2">
        <w:rPr>
          <w:rStyle w:val="dt-r"/>
          <w:rFonts w:eastAsiaTheme="majorEastAsia"/>
          <w:sz w:val="28"/>
          <w:szCs w:val="28"/>
        </w:rPr>
        <w:t>(в ред. Федерального закона </w:t>
      </w:r>
      <w:r w:rsidRPr="002C23E2">
        <w:rPr>
          <w:rStyle w:val="dt-r"/>
          <w:sz w:val="28"/>
          <w:szCs w:val="28"/>
        </w:rPr>
        <w:t>от 28.12.2025 N 505-ФЗ</w:t>
      </w:r>
      <w:r w:rsidRPr="002C23E2">
        <w:rPr>
          <w:rStyle w:val="dt-r"/>
          <w:rFonts w:eastAsiaTheme="majorEastAsia"/>
          <w:sz w:val="28"/>
          <w:szCs w:val="28"/>
        </w:rPr>
        <w:t>)</w:t>
      </w:r>
    </w:p>
    <w:p w:rsidR="002C23E2" w:rsidRPr="002C23E2" w:rsidRDefault="002C23E2" w:rsidP="002C23E2">
      <w:pPr>
        <w:pStyle w:val="dt-p"/>
        <w:shd w:val="clear" w:color="auto" w:fill="FFFFFF"/>
        <w:spacing w:before="0" w:beforeAutospacing="0" w:after="80" w:afterAutospacing="0"/>
        <w:jc w:val="both"/>
        <w:textAlignment w:val="baseline"/>
        <w:rPr>
          <w:sz w:val="28"/>
          <w:szCs w:val="28"/>
        </w:rPr>
      </w:pPr>
      <w:bookmarkStart w:id="82" w:name="l1628"/>
      <w:bookmarkEnd w:id="82"/>
      <w:r w:rsidRPr="002C23E2">
        <w:rPr>
          <w:rStyle w:val="dt-m"/>
          <w:sz w:val="28"/>
          <w:szCs w:val="28"/>
        </w:rPr>
        <w:t>4.</w:t>
      </w:r>
      <w:r>
        <w:rPr>
          <w:rStyle w:val="dt-m"/>
          <w:sz w:val="28"/>
          <w:szCs w:val="28"/>
        </w:rPr>
        <w:t xml:space="preserve"> </w:t>
      </w:r>
      <w:r w:rsidRPr="002C23E2">
        <w:rPr>
          <w:sz w:val="28"/>
          <w:szCs w:val="28"/>
        </w:rPr>
        <w:t>Ответственность за несоблюдение запретов, предусмотренных настоящей статьей, устанавливается настоящим Федеральным законом и другими федеральными законами.</w:t>
      </w:r>
      <w:bookmarkStart w:id="83" w:name="l133"/>
      <w:bookmarkEnd w:id="83"/>
    </w:p>
    <w:p w:rsidR="002C23E2" w:rsidRPr="002C23E2" w:rsidRDefault="002C23E2" w:rsidP="002C23E2">
      <w:pPr>
        <w:spacing w:after="80" w:line="240" w:lineRule="auto"/>
        <w:jc w:val="both"/>
        <w:rPr>
          <w:rFonts w:ascii="Times New Roman" w:hAnsi="Times New Roman" w:cs="Times New Roman"/>
          <w:sz w:val="28"/>
          <w:szCs w:val="28"/>
        </w:rPr>
      </w:pPr>
      <w:bookmarkStart w:id="84" w:name="h715"/>
      <w:bookmarkEnd w:id="84"/>
    </w:p>
    <w:sectPr w:rsidR="002C23E2" w:rsidRPr="002C23E2" w:rsidSect="002C23E2">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CEC" w:rsidRDefault="00D74CEC" w:rsidP="002C23E2">
      <w:pPr>
        <w:spacing w:after="0" w:line="240" w:lineRule="auto"/>
      </w:pPr>
      <w:r>
        <w:separator/>
      </w:r>
    </w:p>
  </w:endnote>
  <w:endnote w:type="continuationSeparator" w:id="0">
    <w:p w:rsidR="00D74CEC" w:rsidRDefault="00D74CEC" w:rsidP="002C2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CEC" w:rsidRDefault="00D74CEC" w:rsidP="002C23E2">
      <w:pPr>
        <w:spacing w:after="0" w:line="240" w:lineRule="auto"/>
      </w:pPr>
      <w:r>
        <w:separator/>
      </w:r>
    </w:p>
  </w:footnote>
  <w:footnote w:type="continuationSeparator" w:id="0">
    <w:p w:rsidR="00D74CEC" w:rsidRDefault="00D74CEC" w:rsidP="002C23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9276451"/>
      <w:docPartObj>
        <w:docPartGallery w:val="Page Numbers (Top of Page)"/>
        <w:docPartUnique/>
      </w:docPartObj>
    </w:sdtPr>
    <w:sdtEndPr>
      <w:rPr>
        <w:rFonts w:ascii="Times New Roman" w:hAnsi="Times New Roman" w:cs="Times New Roman"/>
        <w:sz w:val="24"/>
        <w:szCs w:val="24"/>
      </w:rPr>
    </w:sdtEndPr>
    <w:sdtContent>
      <w:p w:rsidR="002C23E2" w:rsidRPr="002C23E2" w:rsidRDefault="002C23E2">
        <w:pPr>
          <w:pStyle w:val="a5"/>
          <w:jc w:val="center"/>
          <w:rPr>
            <w:rFonts w:ascii="Times New Roman" w:hAnsi="Times New Roman" w:cs="Times New Roman"/>
            <w:sz w:val="24"/>
            <w:szCs w:val="24"/>
          </w:rPr>
        </w:pPr>
        <w:r w:rsidRPr="002C23E2">
          <w:rPr>
            <w:rFonts w:ascii="Times New Roman" w:hAnsi="Times New Roman" w:cs="Times New Roman"/>
            <w:sz w:val="24"/>
            <w:szCs w:val="24"/>
          </w:rPr>
          <w:fldChar w:fldCharType="begin"/>
        </w:r>
        <w:r w:rsidRPr="002C23E2">
          <w:rPr>
            <w:rFonts w:ascii="Times New Roman" w:hAnsi="Times New Roman" w:cs="Times New Roman"/>
            <w:sz w:val="24"/>
            <w:szCs w:val="24"/>
          </w:rPr>
          <w:instrText>PAGE   \* MERGEFORMAT</w:instrText>
        </w:r>
        <w:r w:rsidRPr="002C23E2">
          <w:rPr>
            <w:rFonts w:ascii="Times New Roman" w:hAnsi="Times New Roman" w:cs="Times New Roman"/>
            <w:sz w:val="24"/>
            <w:szCs w:val="24"/>
          </w:rPr>
          <w:fldChar w:fldCharType="separate"/>
        </w:r>
        <w:r>
          <w:rPr>
            <w:rFonts w:ascii="Times New Roman" w:hAnsi="Times New Roman" w:cs="Times New Roman"/>
            <w:noProof/>
            <w:sz w:val="24"/>
            <w:szCs w:val="24"/>
          </w:rPr>
          <w:t>2</w:t>
        </w:r>
        <w:r w:rsidRPr="002C23E2">
          <w:rPr>
            <w:rFonts w:ascii="Times New Roman" w:hAnsi="Times New Roman" w:cs="Times New Roman"/>
            <w:sz w:val="24"/>
            <w:szCs w:val="24"/>
          </w:rPr>
          <w:fldChar w:fldCharType="end"/>
        </w:r>
      </w:p>
    </w:sdtContent>
  </w:sdt>
  <w:p w:rsidR="002C23E2" w:rsidRDefault="002C23E2">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3E2"/>
    <w:rsid w:val="002C23E2"/>
    <w:rsid w:val="006A1CBB"/>
    <w:rsid w:val="00D74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3F530"/>
  <w15:chartTrackingRefBased/>
  <w15:docId w15:val="{4FA7CEA2-171A-499A-9B2F-E6A47C371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C23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2C23E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3E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C23E2"/>
    <w:rPr>
      <w:color w:val="0000FF"/>
      <w:u w:val="single"/>
    </w:rPr>
  </w:style>
  <w:style w:type="paragraph" w:styleId="a4">
    <w:name w:val="Normal (Web)"/>
    <w:basedOn w:val="a"/>
    <w:uiPriority w:val="99"/>
    <w:semiHidden/>
    <w:unhideWhenUsed/>
    <w:rsid w:val="002C23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2C23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2C23E2"/>
    <w:rPr>
      <w:rFonts w:asciiTheme="majorHAnsi" w:eastAsiaTheme="majorEastAsia" w:hAnsiTheme="majorHAnsi" w:cstheme="majorBidi"/>
      <w:color w:val="1F4D78" w:themeColor="accent1" w:themeShade="7F"/>
      <w:sz w:val="24"/>
      <w:szCs w:val="24"/>
    </w:rPr>
  </w:style>
  <w:style w:type="paragraph" w:customStyle="1" w:styleId="dt-p">
    <w:name w:val="dt-p"/>
    <w:basedOn w:val="a"/>
    <w:rsid w:val="002C23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2C23E2"/>
  </w:style>
  <w:style w:type="character" w:customStyle="1" w:styleId="dt-r">
    <w:name w:val="dt-r"/>
    <w:basedOn w:val="a0"/>
    <w:rsid w:val="002C23E2"/>
  </w:style>
  <w:style w:type="paragraph" w:styleId="a5">
    <w:name w:val="header"/>
    <w:basedOn w:val="a"/>
    <w:link w:val="a6"/>
    <w:uiPriority w:val="99"/>
    <w:unhideWhenUsed/>
    <w:rsid w:val="002C23E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C23E2"/>
  </w:style>
  <w:style w:type="paragraph" w:styleId="a7">
    <w:name w:val="footer"/>
    <w:basedOn w:val="a"/>
    <w:link w:val="a8"/>
    <w:uiPriority w:val="99"/>
    <w:unhideWhenUsed/>
    <w:rsid w:val="002C23E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C23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392261">
      <w:bodyDiv w:val="1"/>
      <w:marLeft w:val="0"/>
      <w:marRight w:val="0"/>
      <w:marTop w:val="0"/>
      <w:marBottom w:val="0"/>
      <w:divBdr>
        <w:top w:val="none" w:sz="0" w:space="0" w:color="auto"/>
        <w:left w:val="none" w:sz="0" w:space="0" w:color="auto"/>
        <w:bottom w:val="none" w:sz="0" w:space="0" w:color="auto"/>
        <w:right w:val="none" w:sz="0" w:space="0" w:color="auto"/>
      </w:divBdr>
    </w:div>
    <w:div w:id="658077544">
      <w:bodyDiv w:val="1"/>
      <w:marLeft w:val="0"/>
      <w:marRight w:val="0"/>
      <w:marTop w:val="0"/>
      <w:marBottom w:val="0"/>
      <w:divBdr>
        <w:top w:val="none" w:sz="0" w:space="0" w:color="auto"/>
        <w:left w:val="none" w:sz="0" w:space="0" w:color="auto"/>
        <w:bottom w:val="none" w:sz="0" w:space="0" w:color="auto"/>
        <w:right w:val="none" w:sz="0" w:space="0" w:color="auto"/>
      </w:divBdr>
      <w:divsChild>
        <w:div w:id="2112160479">
          <w:marLeft w:val="0"/>
          <w:marRight w:val="0"/>
          <w:marTop w:val="0"/>
          <w:marBottom w:val="600"/>
          <w:divBdr>
            <w:top w:val="none" w:sz="0" w:space="0" w:color="auto"/>
            <w:left w:val="none" w:sz="0" w:space="0" w:color="auto"/>
            <w:bottom w:val="none" w:sz="0" w:space="0" w:color="auto"/>
            <w:right w:val="none" w:sz="0" w:space="0" w:color="auto"/>
          </w:divBdr>
        </w:div>
        <w:div w:id="1335955892">
          <w:marLeft w:val="0"/>
          <w:marRight w:val="0"/>
          <w:marTop w:val="0"/>
          <w:marBottom w:val="0"/>
          <w:divBdr>
            <w:top w:val="none" w:sz="0" w:space="0" w:color="auto"/>
            <w:left w:val="none" w:sz="0" w:space="0" w:color="auto"/>
            <w:bottom w:val="none" w:sz="0" w:space="0" w:color="auto"/>
            <w:right w:val="none" w:sz="0" w:space="0" w:color="auto"/>
          </w:divBdr>
          <w:divsChild>
            <w:div w:id="761999547">
              <w:marLeft w:val="0"/>
              <w:marRight w:val="0"/>
              <w:marTop w:val="0"/>
              <w:marBottom w:val="0"/>
              <w:divBdr>
                <w:top w:val="none" w:sz="0" w:space="0" w:color="auto"/>
                <w:left w:val="none" w:sz="0" w:space="0" w:color="auto"/>
                <w:bottom w:val="none" w:sz="0" w:space="0" w:color="auto"/>
                <w:right w:val="none" w:sz="0" w:space="0" w:color="auto"/>
              </w:divBdr>
            </w:div>
            <w:div w:id="418527060">
              <w:marLeft w:val="0"/>
              <w:marRight w:val="0"/>
              <w:marTop w:val="0"/>
              <w:marBottom w:val="0"/>
              <w:divBdr>
                <w:top w:val="none" w:sz="0" w:space="0" w:color="auto"/>
                <w:left w:val="none" w:sz="0" w:space="0" w:color="auto"/>
                <w:bottom w:val="none" w:sz="0" w:space="0" w:color="auto"/>
                <w:right w:val="none" w:sz="0" w:space="0" w:color="auto"/>
              </w:divBdr>
            </w:div>
            <w:div w:id="556817614">
              <w:marLeft w:val="0"/>
              <w:marRight w:val="0"/>
              <w:marTop w:val="0"/>
              <w:marBottom w:val="0"/>
              <w:divBdr>
                <w:top w:val="none" w:sz="0" w:space="0" w:color="auto"/>
                <w:left w:val="none" w:sz="0" w:space="0" w:color="auto"/>
                <w:bottom w:val="none" w:sz="0" w:space="0" w:color="auto"/>
                <w:right w:val="none" w:sz="0" w:space="0" w:color="auto"/>
              </w:divBdr>
            </w:div>
            <w:div w:id="1994487268">
              <w:marLeft w:val="0"/>
              <w:marRight w:val="0"/>
              <w:marTop w:val="0"/>
              <w:marBottom w:val="0"/>
              <w:divBdr>
                <w:top w:val="none" w:sz="0" w:space="0" w:color="auto"/>
                <w:left w:val="none" w:sz="0" w:space="0" w:color="auto"/>
                <w:bottom w:val="none" w:sz="0" w:space="0" w:color="auto"/>
                <w:right w:val="none" w:sz="0" w:space="0" w:color="auto"/>
              </w:divBdr>
            </w:div>
            <w:div w:id="1220827332">
              <w:marLeft w:val="0"/>
              <w:marRight w:val="0"/>
              <w:marTop w:val="0"/>
              <w:marBottom w:val="0"/>
              <w:divBdr>
                <w:top w:val="none" w:sz="0" w:space="0" w:color="auto"/>
                <w:left w:val="none" w:sz="0" w:space="0" w:color="auto"/>
                <w:bottom w:val="none" w:sz="0" w:space="0" w:color="auto"/>
                <w:right w:val="none" w:sz="0" w:space="0" w:color="auto"/>
              </w:divBdr>
            </w:div>
            <w:div w:id="1759060542">
              <w:marLeft w:val="0"/>
              <w:marRight w:val="0"/>
              <w:marTop w:val="0"/>
              <w:marBottom w:val="0"/>
              <w:divBdr>
                <w:top w:val="none" w:sz="0" w:space="0" w:color="auto"/>
                <w:left w:val="none" w:sz="0" w:space="0" w:color="auto"/>
                <w:bottom w:val="none" w:sz="0" w:space="0" w:color="auto"/>
                <w:right w:val="none" w:sz="0" w:space="0" w:color="auto"/>
              </w:divBdr>
            </w:div>
            <w:div w:id="782766443">
              <w:marLeft w:val="0"/>
              <w:marRight w:val="0"/>
              <w:marTop w:val="0"/>
              <w:marBottom w:val="0"/>
              <w:divBdr>
                <w:top w:val="none" w:sz="0" w:space="0" w:color="auto"/>
                <w:left w:val="none" w:sz="0" w:space="0" w:color="auto"/>
                <w:bottom w:val="none" w:sz="0" w:space="0" w:color="auto"/>
                <w:right w:val="none" w:sz="0" w:space="0" w:color="auto"/>
              </w:divBdr>
            </w:div>
            <w:div w:id="812985436">
              <w:marLeft w:val="0"/>
              <w:marRight w:val="0"/>
              <w:marTop w:val="0"/>
              <w:marBottom w:val="0"/>
              <w:divBdr>
                <w:top w:val="none" w:sz="0" w:space="0" w:color="auto"/>
                <w:left w:val="none" w:sz="0" w:space="0" w:color="auto"/>
                <w:bottom w:val="none" w:sz="0" w:space="0" w:color="auto"/>
                <w:right w:val="none" w:sz="0" w:space="0" w:color="auto"/>
              </w:divBdr>
            </w:div>
            <w:div w:id="845289850">
              <w:marLeft w:val="0"/>
              <w:marRight w:val="0"/>
              <w:marTop w:val="0"/>
              <w:marBottom w:val="0"/>
              <w:divBdr>
                <w:top w:val="none" w:sz="0" w:space="0" w:color="auto"/>
                <w:left w:val="none" w:sz="0" w:space="0" w:color="auto"/>
                <w:bottom w:val="none" w:sz="0" w:space="0" w:color="auto"/>
                <w:right w:val="none" w:sz="0" w:space="0" w:color="auto"/>
              </w:divBdr>
              <w:divsChild>
                <w:div w:id="662707864">
                  <w:marLeft w:val="0"/>
                  <w:marRight w:val="0"/>
                  <w:marTop w:val="0"/>
                  <w:marBottom w:val="0"/>
                  <w:divBdr>
                    <w:top w:val="single" w:sz="6" w:space="0" w:color="9F9FDA"/>
                    <w:left w:val="single" w:sz="6" w:space="0" w:color="9F9FDA"/>
                    <w:bottom w:val="single" w:sz="6" w:space="0" w:color="9F9FDA"/>
                    <w:right w:val="single" w:sz="6" w:space="0" w:color="9F9FDA"/>
                  </w:divBdr>
                  <w:divsChild>
                    <w:div w:id="1134442791">
                      <w:marLeft w:val="0"/>
                      <w:marRight w:val="0"/>
                      <w:marTop w:val="0"/>
                      <w:marBottom w:val="0"/>
                      <w:divBdr>
                        <w:top w:val="none" w:sz="0" w:space="0" w:color="auto"/>
                        <w:left w:val="none" w:sz="0" w:space="0" w:color="auto"/>
                        <w:bottom w:val="none" w:sz="0" w:space="0" w:color="auto"/>
                        <w:right w:val="none" w:sz="0" w:space="0" w:color="auto"/>
                      </w:divBdr>
                      <w:divsChild>
                        <w:div w:id="169503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02609">
              <w:marLeft w:val="0"/>
              <w:marRight w:val="0"/>
              <w:marTop w:val="0"/>
              <w:marBottom w:val="0"/>
              <w:divBdr>
                <w:top w:val="none" w:sz="0" w:space="0" w:color="auto"/>
                <w:left w:val="none" w:sz="0" w:space="0" w:color="auto"/>
                <w:bottom w:val="none" w:sz="0" w:space="0" w:color="auto"/>
                <w:right w:val="none" w:sz="0" w:space="0" w:color="auto"/>
              </w:divBdr>
            </w:div>
            <w:div w:id="199829674">
              <w:marLeft w:val="0"/>
              <w:marRight w:val="0"/>
              <w:marTop w:val="0"/>
              <w:marBottom w:val="0"/>
              <w:divBdr>
                <w:top w:val="none" w:sz="0" w:space="0" w:color="auto"/>
                <w:left w:val="none" w:sz="0" w:space="0" w:color="auto"/>
                <w:bottom w:val="none" w:sz="0" w:space="0" w:color="auto"/>
                <w:right w:val="none" w:sz="0" w:space="0" w:color="auto"/>
              </w:divBdr>
              <w:divsChild>
                <w:div w:id="412318312">
                  <w:marLeft w:val="0"/>
                  <w:marRight w:val="0"/>
                  <w:marTop w:val="0"/>
                  <w:marBottom w:val="0"/>
                  <w:divBdr>
                    <w:top w:val="single" w:sz="6" w:space="0" w:color="9F9FDA"/>
                    <w:left w:val="single" w:sz="6" w:space="0" w:color="9F9FDA"/>
                    <w:bottom w:val="single" w:sz="6" w:space="0" w:color="9F9FDA"/>
                    <w:right w:val="single" w:sz="6" w:space="0" w:color="9F9FDA"/>
                  </w:divBdr>
                  <w:divsChild>
                    <w:div w:id="1848515717">
                      <w:marLeft w:val="0"/>
                      <w:marRight w:val="0"/>
                      <w:marTop w:val="0"/>
                      <w:marBottom w:val="0"/>
                      <w:divBdr>
                        <w:top w:val="none" w:sz="0" w:space="0" w:color="auto"/>
                        <w:left w:val="none" w:sz="0" w:space="0" w:color="auto"/>
                        <w:bottom w:val="none" w:sz="0" w:space="0" w:color="auto"/>
                        <w:right w:val="none" w:sz="0" w:space="0" w:color="auto"/>
                      </w:divBdr>
                      <w:divsChild>
                        <w:div w:id="4676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31719">
              <w:marLeft w:val="0"/>
              <w:marRight w:val="0"/>
              <w:marTop w:val="0"/>
              <w:marBottom w:val="0"/>
              <w:divBdr>
                <w:top w:val="none" w:sz="0" w:space="0" w:color="auto"/>
                <w:left w:val="none" w:sz="0" w:space="0" w:color="auto"/>
                <w:bottom w:val="none" w:sz="0" w:space="0" w:color="auto"/>
                <w:right w:val="none" w:sz="0" w:space="0" w:color="auto"/>
              </w:divBdr>
            </w:div>
            <w:div w:id="464658593">
              <w:marLeft w:val="0"/>
              <w:marRight w:val="0"/>
              <w:marTop w:val="0"/>
              <w:marBottom w:val="0"/>
              <w:divBdr>
                <w:top w:val="none" w:sz="0" w:space="0" w:color="auto"/>
                <w:left w:val="none" w:sz="0" w:space="0" w:color="auto"/>
                <w:bottom w:val="none" w:sz="0" w:space="0" w:color="auto"/>
                <w:right w:val="none" w:sz="0" w:space="0" w:color="auto"/>
              </w:divBdr>
            </w:div>
            <w:div w:id="1293634907">
              <w:marLeft w:val="0"/>
              <w:marRight w:val="0"/>
              <w:marTop w:val="0"/>
              <w:marBottom w:val="0"/>
              <w:divBdr>
                <w:top w:val="none" w:sz="0" w:space="0" w:color="auto"/>
                <w:left w:val="none" w:sz="0" w:space="0" w:color="auto"/>
                <w:bottom w:val="none" w:sz="0" w:space="0" w:color="auto"/>
                <w:right w:val="none" w:sz="0" w:space="0" w:color="auto"/>
              </w:divBdr>
            </w:div>
            <w:div w:id="1081367275">
              <w:marLeft w:val="0"/>
              <w:marRight w:val="0"/>
              <w:marTop w:val="0"/>
              <w:marBottom w:val="0"/>
              <w:divBdr>
                <w:top w:val="none" w:sz="0" w:space="0" w:color="auto"/>
                <w:left w:val="none" w:sz="0" w:space="0" w:color="auto"/>
                <w:bottom w:val="none" w:sz="0" w:space="0" w:color="auto"/>
                <w:right w:val="none" w:sz="0" w:space="0" w:color="auto"/>
              </w:divBdr>
            </w:div>
            <w:div w:id="440730373">
              <w:marLeft w:val="0"/>
              <w:marRight w:val="0"/>
              <w:marTop w:val="360"/>
              <w:marBottom w:val="0"/>
              <w:divBdr>
                <w:top w:val="none" w:sz="0" w:space="0" w:color="auto"/>
                <w:left w:val="none" w:sz="0" w:space="0" w:color="auto"/>
                <w:bottom w:val="none" w:sz="0" w:space="0" w:color="auto"/>
                <w:right w:val="none" w:sz="0" w:space="0" w:color="auto"/>
              </w:divBdr>
            </w:div>
            <w:div w:id="1495757671">
              <w:marLeft w:val="0"/>
              <w:marRight w:val="0"/>
              <w:marTop w:val="0"/>
              <w:marBottom w:val="0"/>
              <w:divBdr>
                <w:top w:val="none" w:sz="0" w:space="0" w:color="auto"/>
                <w:left w:val="none" w:sz="0" w:space="0" w:color="auto"/>
                <w:bottom w:val="none" w:sz="0" w:space="0" w:color="auto"/>
                <w:right w:val="none" w:sz="0" w:space="0" w:color="auto"/>
              </w:divBdr>
            </w:div>
            <w:div w:id="1635334029">
              <w:marLeft w:val="0"/>
              <w:marRight w:val="0"/>
              <w:marTop w:val="0"/>
              <w:marBottom w:val="0"/>
              <w:divBdr>
                <w:top w:val="none" w:sz="0" w:space="0" w:color="auto"/>
                <w:left w:val="none" w:sz="0" w:space="0" w:color="auto"/>
                <w:bottom w:val="none" w:sz="0" w:space="0" w:color="auto"/>
                <w:right w:val="none" w:sz="0" w:space="0" w:color="auto"/>
              </w:divBdr>
            </w:div>
            <w:div w:id="1050501304">
              <w:marLeft w:val="0"/>
              <w:marRight w:val="0"/>
              <w:marTop w:val="0"/>
              <w:marBottom w:val="0"/>
              <w:divBdr>
                <w:top w:val="none" w:sz="0" w:space="0" w:color="auto"/>
                <w:left w:val="none" w:sz="0" w:space="0" w:color="auto"/>
                <w:bottom w:val="none" w:sz="0" w:space="0" w:color="auto"/>
                <w:right w:val="none" w:sz="0" w:space="0" w:color="auto"/>
              </w:divBdr>
            </w:div>
            <w:div w:id="100998029">
              <w:marLeft w:val="0"/>
              <w:marRight w:val="0"/>
              <w:marTop w:val="0"/>
              <w:marBottom w:val="0"/>
              <w:divBdr>
                <w:top w:val="none" w:sz="0" w:space="0" w:color="auto"/>
                <w:left w:val="none" w:sz="0" w:space="0" w:color="auto"/>
                <w:bottom w:val="none" w:sz="0" w:space="0" w:color="auto"/>
                <w:right w:val="none" w:sz="0" w:space="0" w:color="auto"/>
              </w:divBdr>
            </w:div>
            <w:div w:id="191579709">
              <w:marLeft w:val="0"/>
              <w:marRight w:val="0"/>
              <w:marTop w:val="0"/>
              <w:marBottom w:val="0"/>
              <w:divBdr>
                <w:top w:val="none" w:sz="0" w:space="0" w:color="auto"/>
                <w:left w:val="none" w:sz="0" w:space="0" w:color="auto"/>
                <w:bottom w:val="none" w:sz="0" w:space="0" w:color="auto"/>
                <w:right w:val="none" w:sz="0" w:space="0" w:color="auto"/>
              </w:divBdr>
            </w:div>
            <w:div w:id="1104115033">
              <w:marLeft w:val="0"/>
              <w:marRight w:val="0"/>
              <w:marTop w:val="0"/>
              <w:marBottom w:val="0"/>
              <w:divBdr>
                <w:top w:val="none" w:sz="0" w:space="0" w:color="auto"/>
                <w:left w:val="none" w:sz="0" w:space="0" w:color="auto"/>
                <w:bottom w:val="none" w:sz="0" w:space="0" w:color="auto"/>
                <w:right w:val="none" w:sz="0" w:space="0" w:color="auto"/>
              </w:divBdr>
            </w:div>
            <w:div w:id="1945115979">
              <w:marLeft w:val="0"/>
              <w:marRight w:val="0"/>
              <w:marTop w:val="0"/>
              <w:marBottom w:val="0"/>
              <w:divBdr>
                <w:top w:val="none" w:sz="0" w:space="0" w:color="auto"/>
                <w:left w:val="none" w:sz="0" w:space="0" w:color="auto"/>
                <w:bottom w:val="none" w:sz="0" w:space="0" w:color="auto"/>
                <w:right w:val="none" w:sz="0" w:space="0" w:color="auto"/>
              </w:divBdr>
            </w:div>
            <w:div w:id="1297642197">
              <w:marLeft w:val="0"/>
              <w:marRight w:val="0"/>
              <w:marTop w:val="0"/>
              <w:marBottom w:val="0"/>
              <w:divBdr>
                <w:top w:val="none" w:sz="0" w:space="0" w:color="auto"/>
                <w:left w:val="none" w:sz="0" w:space="0" w:color="auto"/>
                <w:bottom w:val="none" w:sz="0" w:space="0" w:color="auto"/>
                <w:right w:val="none" w:sz="0" w:space="0" w:color="auto"/>
              </w:divBdr>
            </w:div>
            <w:div w:id="2137678628">
              <w:marLeft w:val="0"/>
              <w:marRight w:val="0"/>
              <w:marTop w:val="0"/>
              <w:marBottom w:val="0"/>
              <w:divBdr>
                <w:top w:val="none" w:sz="0" w:space="0" w:color="auto"/>
                <w:left w:val="none" w:sz="0" w:space="0" w:color="auto"/>
                <w:bottom w:val="none" w:sz="0" w:space="0" w:color="auto"/>
                <w:right w:val="none" w:sz="0" w:space="0" w:color="auto"/>
              </w:divBdr>
            </w:div>
            <w:div w:id="19660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814888">
      <w:bodyDiv w:val="1"/>
      <w:marLeft w:val="0"/>
      <w:marRight w:val="0"/>
      <w:marTop w:val="0"/>
      <w:marBottom w:val="0"/>
      <w:divBdr>
        <w:top w:val="none" w:sz="0" w:space="0" w:color="auto"/>
        <w:left w:val="none" w:sz="0" w:space="0" w:color="auto"/>
        <w:bottom w:val="none" w:sz="0" w:space="0" w:color="auto"/>
        <w:right w:val="none" w:sz="0" w:space="0" w:color="auto"/>
      </w:divBdr>
      <w:divsChild>
        <w:div w:id="1778405062">
          <w:marLeft w:val="0"/>
          <w:marRight w:val="0"/>
          <w:marTop w:val="9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rmativ.kontur.ru/document?moduleId=1&amp;documentId=24394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1889</Words>
  <Characters>10768</Characters>
  <Application>Microsoft Office Word</Application>
  <DocSecurity>0</DocSecurity>
  <Lines>89</Lines>
  <Paragraphs>25</Paragraphs>
  <ScaleCrop>false</ScaleCrop>
  <Company/>
  <LinksUpToDate>false</LinksUpToDate>
  <CharactersWithSpaces>12632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Happy</dc:creator>
  <cp:keywords/>
  <dc:description/>
  <cp:lastModifiedBy>Happy</cp:lastModifiedBy>
  <cp:revision>1</cp:revision>
  <dcterms:created xsi:type="dcterms:W3CDTF">2026-02-18T04:39:00Z</dcterms:created>
  <dcterms:modified xsi:type="dcterms:W3CDTF">2026-02-18T04:47:00Z</dcterms:modified>
</cp:coreProperties>
</file>